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66" w:rsidRPr="00AA74FD" w:rsidRDefault="005F27D5" w:rsidP="008C49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美联英语</w:t>
      </w:r>
      <w:r>
        <w:rPr>
          <w:rFonts w:hint="eastAsia"/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届校园招聘</w:t>
      </w:r>
    </w:p>
    <w:p w:rsidR="00C12575" w:rsidRPr="00C12575" w:rsidRDefault="00C12575" w:rsidP="00C12575">
      <w:pPr>
        <w:rPr>
          <w:rFonts w:asciiTheme="minorEastAsia" w:hAnsiTheme="minorEastAsia"/>
          <w:b/>
          <w:color w:val="365F91" w:themeColor="accent1" w:themeShade="BF"/>
          <w:sz w:val="22"/>
        </w:rPr>
      </w:pPr>
      <w:r>
        <w:rPr>
          <w:rFonts w:asciiTheme="minorEastAsia" w:hAnsiTheme="minorEastAsia" w:hint="eastAsia"/>
          <w:b/>
          <w:color w:val="365F91" w:themeColor="accent1" w:themeShade="BF"/>
          <w:sz w:val="22"/>
        </w:rPr>
        <w:t>公司简介</w:t>
      </w:r>
      <w:r w:rsidRPr="00A9700D">
        <w:rPr>
          <w:rFonts w:asciiTheme="minorEastAsia" w:hAnsiTheme="minorEastAsia" w:hint="eastAsia"/>
          <w:b/>
          <w:color w:val="365F91" w:themeColor="accent1" w:themeShade="BF"/>
          <w:sz w:val="22"/>
        </w:rPr>
        <w:t>：</w:t>
      </w:r>
    </w:p>
    <w:p w:rsidR="008C4966" w:rsidRDefault="008C4966" w:rsidP="008C4966">
      <w:pPr>
        <w:pStyle w:val="a5"/>
        <w:spacing w:line="300" w:lineRule="atLeast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美联英语，全球体验式英语培训领先品牌，致力于为成人及青少年提供高质量实用的英语培训服务，下设通用英语、商务英语、青少英语、国际教育、在线英语几大产品，在满足各类人群不同英语需求的同时，还专注为各大企业提供专业的英语培训服务。</w:t>
      </w:r>
    </w:p>
    <w:p w:rsidR="008C4966" w:rsidRPr="00B125B4" w:rsidRDefault="008C4966" w:rsidP="008C4966">
      <w:pPr>
        <w:pStyle w:val="a5"/>
        <w:spacing w:line="300" w:lineRule="atLeast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深圳市美</w:t>
      </w:r>
      <w:proofErr w:type="gramStart"/>
      <w:r>
        <w:rPr>
          <w:rFonts w:hint="eastAsia"/>
          <w:color w:val="333333"/>
          <w:sz w:val="18"/>
          <w:szCs w:val="18"/>
        </w:rPr>
        <w:t>联教育</w:t>
      </w:r>
      <w:proofErr w:type="gramEnd"/>
      <w:r>
        <w:rPr>
          <w:rFonts w:hint="eastAsia"/>
          <w:color w:val="333333"/>
          <w:sz w:val="18"/>
          <w:szCs w:val="18"/>
        </w:rPr>
        <w:t>科技有限公司，创立于2006年，目前已在全国开设直营培训中心70多家，覆盖11个省份、19个城市，拥有精英团队3000余名，其中教学、研发团队近千人，提供实用英语、海外考试培训、留学咨询、在线英语四大类产品，满足成人及青少年的各类英语学习需求。截止2014年底，美联学员遍布全球已近20万人，行业增速第一，并投资千万，整合7家英语培训机构，致力打造全球体验式英语培训品牌NO.1。</w:t>
      </w:r>
    </w:p>
    <w:p w:rsidR="008C4966" w:rsidRDefault="008C4966" w:rsidP="008C4966">
      <w:pPr>
        <w:pStyle w:val="a5"/>
        <w:spacing w:line="300" w:lineRule="atLeast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>9年来，美联英语已成功为华为、</w:t>
      </w:r>
      <w:proofErr w:type="gramStart"/>
      <w:r>
        <w:rPr>
          <w:rFonts w:hint="eastAsia"/>
          <w:color w:val="333333"/>
          <w:sz w:val="18"/>
          <w:szCs w:val="18"/>
        </w:rPr>
        <w:t>腾讯等</w:t>
      </w:r>
      <w:proofErr w:type="gramEnd"/>
      <w:r>
        <w:rPr>
          <w:rFonts w:hint="eastAsia"/>
          <w:color w:val="333333"/>
          <w:sz w:val="18"/>
          <w:szCs w:val="18"/>
        </w:rPr>
        <w:t>70多家知名企业提供了企业培训服务，并荣誉成为"深圳2011世界大学生运动会""亚太仲裁国际合作大会""第十八届世界超级模特环球大赛全球总决赛"等多个大型活动唯一指定语言服务供应商，荣获"中国十大最佳培训品牌"等19个奖项。</w:t>
      </w:r>
    </w:p>
    <w:p w:rsidR="008C4966" w:rsidRPr="009D62D2" w:rsidRDefault="008C4966" w:rsidP="008C4966">
      <w:pPr>
        <w:spacing w:line="300" w:lineRule="exact"/>
        <w:rPr>
          <w:rFonts w:asciiTheme="minorEastAsia" w:hAnsiTheme="minorEastAsia"/>
          <w:sz w:val="20"/>
        </w:rPr>
      </w:pPr>
      <w:r w:rsidRPr="00CF1D4C">
        <w:rPr>
          <w:rFonts w:asciiTheme="minorEastAsia" w:hAnsiTheme="minorEastAsia" w:hint="eastAsia"/>
          <w:b/>
          <w:sz w:val="20"/>
        </w:rPr>
        <w:t>公司主页：</w:t>
      </w:r>
      <w:hyperlink r:id="rId7" w:history="1">
        <w:r w:rsidRPr="009D62D2">
          <w:rPr>
            <w:rStyle w:val="a8"/>
            <w:rFonts w:asciiTheme="minorEastAsia" w:hAnsiTheme="minorEastAsia" w:hint="eastAsia"/>
            <w:sz w:val="20"/>
          </w:rPr>
          <w:t>www.meteni.com</w:t>
        </w:r>
      </w:hyperlink>
    </w:p>
    <w:p w:rsidR="008C4966" w:rsidRPr="00CF1D4C" w:rsidRDefault="008C4966" w:rsidP="008C4966">
      <w:pPr>
        <w:spacing w:line="300" w:lineRule="exact"/>
        <w:rPr>
          <w:rFonts w:asciiTheme="minorEastAsia" w:hAnsiTheme="minorEastAsia"/>
          <w:b/>
          <w:sz w:val="20"/>
        </w:rPr>
      </w:pPr>
      <w:r w:rsidRPr="00CF1D4C">
        <w:rPr>
          <w:rFonts w:asciiTheme="minorEastAsia" w:hAnsiTheme="minorEastAsia" w:hint="eastAsia"/>
          <w:b/>
          <w:sz w:val="20"/>
        </w:rPr>
        <w:t>广州各分校地址：</w:t>
      </w:r>
    </w:p>
    <w:p w:rsidR="008C4966" w:rsidRPr="009D62D2" w:rsidRDefault="008C4966" w:rsidP="008C4966">
      <w:pPr>
        <w:spacing w:line="300" w:lineRule="exact"/>
        <w:rPr>
          <w:rFonts w:asciiTheme="minorEastAsia" w:hAnsiTheme="minorEastAsia"/>
          <w:sz w:val="20"/>
        </w:rPr>
      </w:pPr>
      <w:r w:rsidRPr="009D62D2">
        <w:rPr>
          <w:rFonts w:asciiTheme="minorEastAsia" w:hAnsiTheme="minorEastAsia" w:hint="eastAsia"/>
          <w:sz w:val="20"/>
        </w:rPr>
        <w:t>维多利分校：天河区体育西路</w:t>
      </w:r>
      <w:r w:rsidRPr="009D62D2">
        <w:rPr>
          <w:rFonts w:asciiTheme="minorEastAsia" w:hAnsiTheme="minorEastAsia"/>
          <w:sz w:val="20"/>
        </w:rPr>
        <w:t>101</w:t>
      </w:r>
      <w:r w:rsidRPr="009D62D2">
        <w:rPr>
          <w:rFonts w:asciiTheme="minorEastAsia" w:hAnsiTheme="minorEastAsia" w:hint="eastAsia"/>
          <w:sz w:val="20"/>
        </w:rPr>
        <w:t>号维多利广场</w:t>
      </w:r>
      <w:r w:rsidRPr="009D62D2">
        <w:rPr>
          <w:rFonts w:asciiTheme="minorEastAsia" w:hAnsiTheme="minorEastAsia"/>
          <w:sz w:val="20"/>
        </w:rPr>
        <w:t>5</w:t>
      </w:r>
      <w:r w:rsidRPr="009D62D2">
        <w:rPr>
          <w:rFonts w:asciiTheme="minorEastAsia" w:hAnsiTheme="minorEastAsia" w:hint="eastAsia"/>
          <w:sz w:val="20"/>
        </w:rPr>
        <w:t>楼（天河购书中心隔壁）；</w:t>
      </w:r>
    </w:p>
    <w:p w:rsidR="008C4966" w:rsidRPr="009D62D2" w:rsidRDefault="008C4966" w:rsidP="008C4966">
      <w:pPr>
        <w:spacing w:line="300" w:lineRule="exact"/>
        <w:rPr>
          <w:rFonts w:asciiTheme="minorEastAsia" w:hAnsiTheme="minorEastAsia"/>
          <w:sz w:val="20"/>
        </w:rPr>
      </w:pPr>
      <w:r w:rsidRPr="009D62D2">
        <w:rPr>
          <w:rFonts w:asciiTheme="minorEastAsia" w:hAnsiTheme="minorEastAsia" w:hint="eastAsia"/>
          <w:sz w:val="20"/>
        </w:rPr>
        <w:t>体育东分校：天河区天河路</w:t>
      </w:r>
      <w:r w:rsidRPr="009D62D2">
        <w:rPr>
          <w:rFonts w:asciiTheme="minorEastAsia" w:hAnsiTheme="minorEastAsia"/>
          <w:sz w:val="20"/>
        </w:rPr>
        <w:t>351</w:t>
      </w:r>
      <w:r w:rsidRPr="009D62D2">
        <w:rPr>
          <w:rFonts w:asciiTheme="minorEastAsia" w:hAnsiTheme="minorEastAsia" w:hint="eastAsia"/>
          <w:sz w:val="20"/>
        </w:rPr>
        <w:t>号广东经贸大厦（体育东路）首层</w:t>
      </w:r>
      <w:r w:rsidRPr="009D62D2">
        <w:rPr>
          <w:rFonts w:asciiTheme="minorEastAsia" w:hAnsiTheme="minorEastAsia"/>
          <w:sz w:val="20"/>
        </w:rPr>
        <w:t>102</w:t>
      </w:r>
      <w:r w:rsidRPr="009D62D2">
        <w:rPr>
          <w:rFonts w:asciiTheme="minorEastAsia" w:hAnsiTheme="minorEastAsia" w:hint="eastAsia"/>
          <w:sz w:val="20"/>
        </w:rPr>
        <w:t>号；</w:t>
      </w:r>
    </w:p>
    <w:p w:rsidR="008C4966" w:rsidRPr="009D62D2" w:rsidRDefault="008C4966" w:rsidP="008C4966">
      <w:pPr>
        <w:spacing w:line="300" w:lineRule="exact"/>
        <w:rPr>
          <w:rFonts w:asciiTheme="minorEastAsia" w:hAnsiTheme="minorEastAsia"/>
          <w:sz w:val="20"/>
        </w:rPr>
      </w:pPr>
      <w:proofErr w:type="gramStart"/>
      <w:r w:rsidRPr="009D62D2">
        <w:rPr>
          <w:rFonts w:asciiTheme="minorEastAsia" w:hAnsiTheme="minorEastAsia" w:hint="eastAsia"/>
          <w:sz w:val="20"/>
        </w:rPr>
        <w:t>番禺奥园广场</w:t>
      </w:r>
      <w:proofErr w:type="gramEnd"/>
      <w:r w:rsidRPr="009D62D2">
        <w:rPr>
          <w:rFonts w:asciiTheme="minorEastAsia" w:hAnsiTheme="minorEastAsia" w:hint="eastAsia"/>
          <w:sz w:val="20"/>
        </w:rPr>
        <w:t>分校：广州市</w:t>
      </w:r>
      <w:proofErr w:type="gramStart"/>
      <w:r w:rsidRPr="009D62D2">
        <w:rPr>
          <w:rFonts w:asciiTheme="minorEastAsia" w:hAnsiTheme="minorEastAsia" w:hint="eastAsia"/>
          <w:sz w:val="20"/>
        </w:rPr>
        <w:t>番禺区</w:t>
      </w:r>
      <w:proofErr w:type="gramEnd"/>
      <w:r w:rsidRPr="009D62D2">
        <w:rPr>
          <w:rFonts w:asciiTheme="minorEastAsia" w:hAnsiTheme="minorEastAsia" w:hint="eastAsia"/>
          <w:sz w:val="20"/>
        </w:rPr>
        <w:t>桥南街福德路奥园广场</w:t>
      </w:r>
      <w:r w:rsidRPr="009D62D2">
        <w:rPr>
          <w:rFonts w:asciiTheme="minorEastAsia" w:hAnsiTheme="minorEastAsia"/>
          <w:sz w:val="20"/>
        </w:rPr>
        <w:t>3</w:t>
      </w:r>
      <w:r w:rsidRPr="009D62D2">
        <w:rPr>
          <w:rFonts w:asciiTheme="minorEastAsia" w:hAnsiTheme="minorEastAsia" w:hint="eastAsia"/>
          <w:sz w:val="20"/>
        </w:rPr>
        <w:t>楼；</w:t>
      </w:r>
    </w:p>
    <w:p w:rsidR="008C4966" w:rsidRPr="009D62D2" w:rsidRDefault="008C4966" w:rsidP="008C4966">
      <w:pPr>
        <w:spacing w:line="300" w:lineRule="exact"/>
        <w:rPr>
          <w:rFonts w:asciiTheme="minorEastAsia" w:hAnsiTheme="minorEastAsia"/>
          <w:sz w:val="20"/>
        </w:rPr>
      </w:pPr>
      <w:r w:rsidRPr="009D62D2">
        <w:rPr>
          <w:rFonts w:asciiTheme="minorEastAsia" w:hAnsiTheme="minorEastAsia" w:hint="eastAsia"/>
          <w:sz w:val="20"/>
        </w:rPr>
        <w:t>番禺万达广场分校：广州市</w:t>
      </w:r>
      <w:proofErr w:type="gramStart"/>
      <w:r w:rsidRPr="009D62D2">
        <w:rPr>
          <w:rFonts w:asciiTheme="minorEastAsia" w:hAnsiTheme="minorEastAsia" w:hint="eastAsia"/>
          <w:sz w:val="20"/>
        </w:rPr>
        <w:t>番禺区汉溪</w:t>
      </w:r>
      <w:proofErr w:type="gramEnd"/>
      <w:r w:rsidRPr="009D62D2">
        <w:rPr>
          <w:rFonts w:asciiTheme="minorEastAsia" w:hAnsiTheme="minorEastAsia" w:hint="eastAsia"/>
          <w:sz w:val="20"/>
        </w:rPr>
        <w:t>大道东</w:t>
      </w:r>
      <w:r w:rsidRPr="009D62D2">
        <w:rPr>
          <w:rFonts w:asciiTheme="minorEastAsia" w:hAnsiTheme="minorEastAsia"/>
          <w:sz w:val="20"/>
        </w:rPr>
        <w:t>381</w:t>
      </w:r>
      <w:r w:rsidRPr="009D62D2">
        <w:rPr>
          <w:rFonts w:asciiTheme="minorEastAsia" w:hAnsiTheme="minorEastAsia" w:hint="eastAsia"/>
          <w:sz w:val="20"/>
        </w:rPr>
        <w:t>号万达广场二层</w:t>
      </w:r>
      <w:r w:rsidRPr="009D62D2">
        <w:rPr>
          <w:rFonts w:asciiTheme="minorEastAsia" w:hAnsiTheme="minorEastAsia"/>
          <w:sz w:val="20"/>
        </w:rPr>
        <w:t>2068-2069</w:t>
      </w:r>
      <w:r w:rsidRPr="009D62D2">
        <w:rPr>
          <w:rFonts w:asciiTheme="minorEastAsia" w:hAnsiTheme="minorEastAsia" w:hint="eastAsia"/>
          <w:sz w:val="20"/>
        </w:rPr>
        <w:t>号商铺</w:t>
      </w:r>
    </w:p>
    <w:p w:rsidR="00CF1D4C" w:rsidRPr="00CF1D4C" w:rsidRDefault="00CF1D4C" w:rsidP="00CF1D4C">
      <w:pPr>
        <w:spacing w:line="300" w:lineRule="exact"/>
        <w:rPr>
          <w:rFonts w:asciiTheme="minorEastAsia" w:hAnsiTheme="minorEastAsia"/>
          <w:sz w:val="20"/>
        </w:rPr>
      </w:pPr>
      <w:r w:rsidRPr="00CF1D4C">
        <w:rPr>
          <w:rFonts w:asciiTheme="minorEastAsia" w:hAnsiTheme="minorEastAsia" w:hint="eastAsia"/>
          <w:b/>
          <w:sz w:val="20"/>
        </w:rPr>
        <w:t>工作地点：</w:t>
      </w:r>
      <w:r w:rsidRPr="00CF1D4C">
        <w:rPr>
          <w:rFonts w:asciiTheme="minorEastAsia" w:hAnsiTheme="minorEastAsia" w:hint="eastAsia"/>
          <w:sz w:val="20"/>
        </w:rPr>
        <w:t xml:space="preserve"> 广州天河、番禺</w:t>
      </w:r>
    </w:p>
    <w:p w:rsidR="00184DC5" w:rsidRDefault="00184DC5" w:rsidP="00184DC5">
      <w:pPr>
        <w:rPr>
          <w:rFonts w:asciiTheme="minorEastAsia" w:hAnsiTheme="minorEastAsia"/>
          <w:b/>
          <w:color w:val="365F91" w:themeColor="accent1" w:themeShade="BF"/>
          <w:sz w:val="22"/>
          <w:highlight w:val="yellow"/>
        </w:rPr>
      </w:pPr>
    </w:p>
    <w:p w:rsidR="00184DC5" w:rsidRPr="002B4AF9" w:rsidRDefault="00184DC5" w:rsidP="00184DC5">
      <w:pPr>
        <w:rPr>
          <w:rFonts w:asciiTheme="minorEastAsia" w:hAnsiTheme="minorEastAsia"/>
          <w:b/>
          <w:color w:val="365F91" w:themeColor="accent1" w:themeShade="BF"/>
          <w:sz w:val="22"/>
        </w:rPr>
      </w:pPr>
      <w:r w:rsidRPr="002B4AF9">
        <w:rPr>
          <w:rFonts w:asciiTheme="minorEastAsia" w:hAnsiTheme="minorEastAsia" w:hint="eastAsia"/>
          <w:b/>
          <w:color w:val="365F91" w:themeColor="accent1" w:themeShade="BF"/>
          <w:sz w:val="22"/>
          <w:highlight w:val="yellow"/>
        </w:rPr>
        <w:t>温馨提示：</w:t>
      </w:r>
    </w:p>
    <w:p w:rsidR="00184DC5" w:rsidRDefault="00184DC5" w:rsidP="00184DC5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美联英语于11月</w:t>
      </w:r>
      <w:r w:rsidR="00F05578">
        <w:rPr>
          <w:rFonts w:asciiTheme="minorEastAsia" w:eastAsiaTheme="minorEastAsia" w:hAnsiTheme="minorEastAsia" w:hint="eastAsia"/>
          <w:sz w:val="20"/>
        </w:rPr>
        <w:t>27</w:t>
      </w:r>
      <w:r>
        <w:rPr>
          <w:rFonts w:asciiTheme="minorEastAsia" w:eastAsiaTheme="minorEastAsia" w:hAnsiTheme="minorEastAsia" w:hint="eastAsia"/>
          <w:sz w:val="20"/>
        </w:rPr>
        <w:t>日分别参加由广东省高校毕业生就业指导中心举办的VIP招聘活动，面试地点请通过网络预约了解，请有意向的同学通过网络预约报名，并请按预约时间段前来现场应聘，学生咨询QQ:2751335339 （请备注学校全名+咨询公司名）</w:t>
      </w:r>
    </w:p>
    <w:p w:rsidR="00184DC5" w:rsidRPr="001E63A3" w:rsidRDefault="00184DC5" w:rsidP="00184DC5">
      <w:pPr>
        <w:rPr>
          <w:rFonts w:asciiTheme="minorEastAsia" w:hAnsiTheme="minorEastAsia"/>
          <w:b/>
          <w:color w:val="365F91" w:themeColor="accent1" w:themeShade="BF"/>
          <w:sz w:val="22"/>
        </w:rPr>
      </w:pPr>
      <w:r w:rsidRPr="00C77CBB">
        <w:rPr>
          <w:rFonts w:asciiTheme="minorEastAsia" w:hAnsiTheme="minorEastAsia" w:hint="eastAsia"/>
          <w:b/>
          <w:color w:val="365F91" w:themeColor="accent1" w:themeShade="BF"/>
          <w:sz w:val="22"/>
          <w:highlight w:val="yellow"/>
        </w:rPr>
        <w:t>网络预约：</w:t>
      </w:r>
    </w:p>
    <w:p w:rsidR="00F05578" w:rsidRDefault="00F05578" w:rsidP="00184DC5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11月27日：</w:t>
      </w:r>
      <w:hyperlink r:id="rId8" w:history="1">
        <w:r w:rsidR="00240CE3" w:rsidRPr="00107FA8">
          <w:rPr>
            <w:rStyle w:val="a8"/>
            <w:rFonts w:asciiTheme="minorEastAsia" w:eastAsiaTheme="minorEastAsia" w:hAnsiTheme="minorEastAsia"/>
            <w:sz w:val="20"/>
          </w:rPr>
          <w:t>http://www.gradjob.com.cn/personalArea/vip/jobs.jsp?zp_h=1041&amp;hd_h=201</w:t>
        </w:r>
      </w:hyperlink>
    </w:p>
    <w:p w:rsidR="00DF7455" w:rsidRPr="00184DC5" w:rsidRDefault="00DF7455" w:rsidP="00C8168D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0"/>
          <w:highlight w:val="yellow"/>
        </w:rPr>
      </w:pPr>
    </w:p>
    <w:p w:rsidR="007147EA" w:rsidRPr="00967BE1" w:rsidRDefault="007147EA" w:rsidP="007147EA">
      <w:pPr>
        <w:widowControl/>
        <w:spacing w:line="300" w:lineRule="exact"/>
        <w:jc w:val="center"/>
        <w:rPr>
          <w:rFonts w:asciiTheme="minorEastAsia" w:eastAsiaTheme="minorEastAsia" w:hAnsiTheme="minorEastAsia" w:cs="宋体"/>
          <w:b/>
          <w:bCs/>
          <w:color w:val="365F91" w:themeColor="accent1" w:themeShade="BF"/>
          <w:kern w:val="0"/>
          <w:sz w:val="32"/>
          <w:szCs w:val="32"/>
        </w:rPr>
      </w:pPr>
    </w:p>
    <w:p w:rsidR="007147EA" w:rsidRPr="007147EA" w:rsidRDefault="007147EA" w:rsidP="007147EA">
      <w:pPr>
        <w:widowControl/>
        <w:spacing w:line="300" w:lineRule="exact"/>
        <w:jc w:val="center"/>
        <w:rPr>
          <w:rFonts w:asciiTheme="minorEastAsia" w:eastAsiaTheme="minorEastAsia" w:hAnsiTheme="minorEastAsia" w:cs="宋体"/>
          <w:b/>
          <w:bCs/>
          <w:color w:val="365F91" w:themeColor="accent1" w:themeShade="BF"/>
          <w:kern w:val="0"/>
          <w:sz w:val="32"/>
          <w:szCs w:val="32"/>
        </w:rPr>
      </w:pPr>
      <w:r w:rsidRPr="007147EA"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32"/>
          <w:szCs w:val="32"/>
        </w:rPr>
        <w:t>2016年校园招聘信息</w:t>
      </w:r>
    </w:p>
    <w:p w:rsidR="00007745" w:rsidRPr="00777B6B" w:rsidRDefault="00007745" w:rsidP="00007745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color w:val="365F91" w:themeColor="accent1" w:themeShade="BF"/>
          <w:kern w:val="0"/>
          <w:sz w:val="20"/>
        </w:rPr>
      </w:pPr>
      <w:r w:rsidRPr="00777B6B"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英文老师</w:t>
      </w:r>
      <w:r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（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雅思托福</w:t>
      </w:r>
      <w:proofErr w:type="gramEnd"/>
      <w:r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老师、成人英语英文老师）</w:t>
      </w:r>
      <w:r w:rsidRPr="00777B6B"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（</w:t>
      </w:r>
      <w:r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10</w:t>
      </w:r>
      <w:r w:rsidRPr="00777B6B">
        <w:rPr>
          <w:rFonts w:asciiTheme="minorEastAsia" w:eastAsiaTheme="minorEastAsia" w:hAnsiTheme="minorEastAsia" w:cs="宋体" w:hint="eastAsia"/>
          <w:b/>
          <w:bCs/>
          <w:color w:val="365F91" w:themeColor="accent1" w:themeShade="BF"/>
          <w:kern w:val="0"/>
          <w:sz w:val="20"/>
        </w:rPr>
        <w:t>名）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职责：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1、负责相关英语课程的授课； </w:t>
      </w: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ab/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2、积极参加中心和部门组织的各种培训、教研、讲座、会议等活动； 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3、组织有趣的、有效的学员活动提高学员英语学习兴趣和能力，以吸引更多学习者加入美联； 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4、良好的团队意识，愿意为团队伙伴服务，愿意为团队伙伴的学员服务； 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5、 服从中心和部门的其他工作安排。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要求：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1、英语相关专业，</w:t>
      </w:r>
      <w:r>
        <w:rPr>
          <w:rFonts w:asciiTheme="minorEastAsia" w:eastAsiaTheme="minorEastAsia" w:hAnsiTheme="minorEastAsia" w:cs="宋体" w:hint="eastAsia"/>
          <w:kern w:val="0"/>
          <w:sz w:val="20"/>
        </w:rPr>
        <w:t>本科或以上学历；</w:t>
      </w: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英语专业8级/雅思7分/托福95分以上； </w:t>
      </w:r>
    </w:p>
    <w:p w:rsidR="00007745" w:rsidRPr="00AF3341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2、有</w:t>
      </w:r>
      <w:proofErr w:type="gramStart"/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>雅思考试教学</w:t>
      </w:r>
      <w:proofErr w:type="gramEnd"/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t xml:space="preserve">经验、海外学习经历者优先； </w:t>
      </w:r>
    </w:p>
    <w:p w:rsidR="00007745" w:rsidRPr="00007745" w:rsidRDefault="00007745" w:rsidP="00007745">
      <w:pPr>
        <w:spacing w:line="300" w:lineRule="exact"/>
        <w:rPr>
          <w:rFonts w:asciiTheme="minorEastAsia" w:eastAsiaTheme="minorEastAsia" w:hAnsiTheme="minorEastAsia" w:cs="宋体"/>
          <w:kern w:val="0"/>
          <w:sz w:val="20"/>
        </w:rPr>
      </w:pPr>
      <w:r w:rsidRPr="00AF3341">
        <w:rPr>
          <w:rFonts w:asciiTheme="minorEastAsia" w:eastAsiaTheme="minorEastAsia" w:hAnsiTheme="minorEastAsia" w:cs="宋体" w:hint="eastAsia"/>
          <w:kern w:val="0"/>
          <w:sz w:val="20"/>
        </w:rPr>
        <w:lastRenderedPageBreak/>
        <w:t xml:space="preserve">3、较强的亲和力及组织协调能力； </w:t>
      </w:r>
    </w:p>
    <w:p w:rsidR="00C8168D" w:rsidRPr="00C8168D" w:rsidRDefault="00C8168D" w:rsidP="00C8168D">
      <w:pPr>
        <w:spacing w:line="300" w:lineRule="exact"/>
        <w:rPr>
          <w:rFonts w:asciiTheme="minorEastAsia" w:eastAsiaTheme="minorEastAsia" w:hAnsiTheme="minorEastAsia"/>
          <w:sz w:val="20"/>
        </w:rPr>
      </w:pPr>
    </w:p>
    <w:p w:rsidR="00007745" w:rsidRPr="00777B6B" w:rsidRDefault="00007745" w:rsidP="00007745">
      <w:pPr>
        <w:autoSpaceDN w:val="0"/>
        <w:spacing w:line="300" w:lineRule="exact"/>
        <w:rPr>
          <w:rFonts w:asciiTheme="minorEastAsia" w:eastAsiaTheme="minorEastAsia" w:hAnsiTheme="minorEastAsia"/>
          <w:b/>
          <w:color w:val="365F91" w:themeColor="accent1" w:themeShade="BF"/>
          <w:sz w:val="20"/>
        </w:rPr>
      </w:pPr>
      <w:r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学习指导</w:t>
      </w:r>
      <w:r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（</w:t>
      </w:r>
      <w:proofErr w:type="gramStart"/>
      <w:r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雅思托福</w:t>
      </w:r>
      <w:proofErr w:type="gramEnd"/>
      <w:r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指导、成人英语指导）</w:t>
      </w:r>
      <w:r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：（12名）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职责：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1、对学生进行专业性的学习指导</w:t>
      </w:r>
      <w:r w:rsidR="00301178">
        <w:rPr>
          <w:rFonts w:asciiTheme="minorEastAsia" w:eastAsiaTheme="minorEastAsia" w:hAnsiTheme="minorEastAsia" w:hint="eastAsia"/>
          <w:sz w:val="20"/>
        </w:rPr>
        <w:t>和方法</w:t>
      </w:r>
      <w:r w:rsidRPr="00C8168D">
        <w:rPr>
          <w:rFonts w:asciiTheme="minorEastAsia" w:eastAsiaTheme="minorEastAsia" w:hAnsiTheme="minorEastAsia" w:hint="eastAsia"/>
          <w:sz w:val="20"/>
        </w:rPr>
        <w:t>、建立和保管学生档案；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2、处理学生投诉、收集学生的反馈信息并汇报给教学主管；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3、辅导相应级别的课程并给予学生有效的学习建议；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4、协助销售部门促进新老学员的续费和转介绍；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5、负责组织学员活动；督促学员学习，达到要求的进度指标。</w:t>
      </w:r>
    </w:p>
    <w:p w:rsidR="00C8168D" w:rsidRPr="00C8168D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要求:</w:t>
      </w:r>
    </w:p>
    <w:p w:rsidR="004B18FC" w:rsidRDefault="00C8168D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 w:rsidRPr="00C8168D">
        <w:rPr>
          <w:rFonts w:asciiTheme="minorEastAsia" w:eastAsiaTheme="minorEastAsia" w:hAnsiTheme="minorEastAsia" w:hint="eastAsia"/>
          <w:sz w:val="20"/>
        </w:rPr>
        <w:t>1、本科以上学历；</w:t>
      </w:r>
      <w:r w:rsidR="0034532E">
        <w:rPr>
          <w:rFonts w:asciiTheme="minorEastAsia" w:eastAsiaTheme="minorEastAsia" w:hAnsiTheme="minorEastAsia" w:hint="eastAsia"/>
          <w:sz w:val="20"/>
        </w:rPr>
        <w:t>专业不限。</w:t>
      </w:r>
      <w:r w:rsidRPr="00C8168D">
        <w:rPr>
          <w:rFonts w:asciiTheme="minorEastAsia" w:eastAsiaTheme="minorEastAsia" w:hAnsiTheme="minorEastAsia" w:hint="eastAsia"/>
          <w:sz w:val="20"/>
        </w:rPr>
        <w:t>英语六级以上水平八级优先；口语流利、发音标准</w:t>
      </w:r>
    </w:p>
    <w:p w:rsidR="00C8168D" w:rsidRPr="00C8168D" w:rsidRDefault="004B18FC" w:rsidP="00C8168D">
      <w:pPr>
        <w:autoSpaceDN w:val="0"/>
        <w:spacing w:line="3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2</w:t>
      </w:r>
      <w:r w:rsidR="00C8168D" w:rsidRPr="00C8168D">
        <w:rPr>
          <w:rFonts w:asciiTheme="minorEastAsia" w:eastAsiaTheme="minorEastAsia" w:hAnsiTheme="minorEastAsia" w:hint="eastAsia"/>
          <w:sz w:val="20"/>
        </w:rPr>
        <w:t>、熟练操作</w:t>
      </w:r>
      <w:r w:rsidR="00301178">
        <w:rPr>
          <w:rFonts w:asciiTheme="minorEastAsia" w:eastAsiaTheme="minorEastAsia" w:hAnsiTheme="minorEastAsia" w:hint="eastAsia"/>
          <w:sz w:val="20"/>
        </w:rPr>
        <w:t>办公软件，性格开朗活泼。</w:t>
      </w:r>
      <w:r w:rsidR="00C8168D" w:rsidRPr="00C8168D">
        <w:rPr>
          <w:rFonts w:asciiTheme="minorEastAsia" w:eastAsiaTheme="minorEastAsia" w:hAnsiTheme="minorEastAsia" w:hint="eastAsia"/>
          <w:sz w:val="20"/>
        </w:rPr>
        <w:t>具有较强的责任心和团队意识及服务意识，良好的沟通</w:t>
      </w:r>
      <w:r>
        <w:rPr>
          <w:rFonts w:asciiTheme="minorEastAsia" w:eastAsiaTheme="minorEastAsia" w:hAnsiTheme="minorEastAsia" w:hint="eastAsia"/>
          <w:sz w:val="20"/>
        </w:rPr>
        <w:t>协调能力。</w:t>
      </w:r>
    </w:p>
    <w:p w:rsidR="00C8168D" w:rsidRDefault="00C8168D" w:rsidP="00C8168D">
      <w:pPr>
        <w:spacing w:line="300" w:lineRule="exact"/>
        <w:rPr>
          <w:rFonts w:asciiTheme="minorEastAsia" w:eastAsiaTheme="minorEastAsia" w:hAnsiTheme="minorEastAsia"/>
          <w:sz w:val="20"/>
        </w:rPr>
      </w:pPr>
    </w:p>
    <w:p w:rsidR="00301178" w:rsidRPr="00777B6B" w:rsidRDefault="00301178" w:rsidP="00301178">
      <w:pPr>
        <w:spacing w:line="300" w:lineRule="exact"/>
        <w:rPr>
          <w:rFonts w:asciiTheme="minorEastAsia" w:eastAsiaTheme="minorEastAsia" w:hAnsiTheme="minorEastAsia"/>
          <w:b/>
          <w:color w:val="365F91" w:themeColor="accent1" w:themeShade="BF"/>
          <w:sz w:val="20"/>
        </w:rPr>
      </w:pPr>
      <w:r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业务培训生</w:t>
      </w:r>
      <w:r w:rsidR="00AE0217"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（</w:t>
      </w:r>
      <w:r w:rsidR="0081668D"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提供住宿支持</w:t>
      </w:r>
      <w:r w:rsidR="00AE0217" w:rsidRPr="00777B6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>）</w:t>
      </w:r>
      <w:r w:rsidR="005D10FB">
        <w:rPr>
          <w:rFonts w:asciiTheme="minorEastAsia" w:eastAsiaTheme="minorEastAsia" w:hAnsiTheme="minorEastAsia" w:hint="eastAsia"/>
          <w:b/>
          <w:color w:val="365F91" w:themeColor="accent1" w:themeShade="BF"/>
          <w:sz w:val="20"/>
        </w:rPr>
        <w:t xml:space="preserve">  40名</w:t>
      </w:r>
    </w:p>
    <w:p w:rsidR="00301178" w:rsidRDefault="00301178" w:rsidP="00301178">
      <w:pPr>
        <w:spacing w:line="3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职责:</w:t>
      </w:r>
    </w:p>
    <w:p w:rsidR="00301178" w:rsidRDefault="00301178" w:rsidP="00301178">
      <w:pPr>
        <w:spacing w:line="300" w:lineRule="exact"/>
        <w:rPr>
          <w:rFonts w:asciiTheme="minorEastAsia" w:eastAsiaTheme="minorEastAsia" w:hAnsiTheme="minorEastAsia"/>
          <w:sz w:val="20"/>
        </w:rPr>
      </w:pPr>
      <w:r w:rsidRPr="00880A8B">
        <w:rPr>
          <w:rFonts w:asciiTheme="minorEastAsia" w:eastAsiaTheme="minorEastAsia" w:hAnsiTheme="minorEastAsia" w:hint="eastAsia"/>
          <w:sz w:val="20"/>
        </w:rPr>
        <w:t>业务培训生是作为我们业务部门（市场、销售、电话营销）管理人员的人才储备。在公司业务部门进行为期12个月的业务部门轮岗见习，了解整个业务运作流程后，再根据其个人工作情况进行定岗安排。</w:t>
      </w:r>
    </w:p>
    <w:p w:rsidR="00301178" w:rsidRPr="00880A8B" w:rsidRDefault="00301178" w:rsidP="00301178">
      <w:pPr>
        <w:spacing w:line="3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要求：</w:t>
      </w:r>
    </w:p>
    <w:p w:rsidR="007147EA" w:rsidRDefault="0034532E" w:rsidP="00A970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本科或以上学历，专业不限。</w:t>
      </w:r>
      <w:r w:rsidR="00301178" w:rsidRPr="00A9700D">
        <w:rPr>
          <w:rFonts w:asciiTheme="minorEastAsia" w:eastAsiaTheme="minorEastAsia" w:hAnsiTheme="minorEastAsia" w:hint="eastAsia"/>
          <w:sz w:val="20"/>
        </w:rPr>
        <w:t>形象气质佳，专业不限，英语四级或以上；</w:t>
      </w:r>
    </w:p>
    <w:p w:rsidR="00A179C1" w:rsidRPr="007147EA" w:rsidRDefault="00301178" w:rsidP="007147EA">
      <w:pPr>
        <w:spacing w:line="300" w:lineRule="exact"/>
        <w:rPr>
          <w:rFonts w:asciiTheme="minorEastAsia" w:eastAsiaTheme="minorEastAsia" w:hAnsiTheme="minorEastAsia"/>
          <w:sz w:val="20"/>
        </w:rPr>
      </w:pPr>
      <w:r w:rsidRPr="007147EA">
        <w:rPr>
          <w:rFonts w:asciiTheme="minorEastAsia" w:eastAsiaTheme="minorEastAsia" w:hAnsiTheme="minorEastAsia" w:hint="eastAsia"/>
          <w:sz w:val="20"/>
        </w:rPr>
        <w:t>2、踏实认真，具有良好的抗压能力；</w:t>
      </w:r>
      <w:r w:rsidRPr="007147EA">
        <w:rPr>
          <w:rFonts w:asciiTheme="minorEastAsia" w:eastAsiaTheme="minorEastAsia" w:hAnsiTheme="minorEastAsia" w:hint="eastAsia"/>
          <w:sz w:val="20"/>
        </w:rPr>
        <w:br/>
        <w:t>3、性格开朗，具备优秀的沟通及人际交往能力；</w:t>
      </w:r>
      <w:r w:rsidRPr="007147EA">
        <w:rPr>
          <w:rFonts w:asciiTheme="minorEastAsia" w:eastAsiaTheme="minorEastAsia" w:hAnsiTheme="minorEastAsia" w:hint="eastAsia"/>
          <w:sz w:val="20"/>
        </w:rPr>
        <w:br/>
        <w:t>4、具有强烈的成长意愿及较强的学习能力，追求卓越；</w:t>
      </w:r>
      <w:r w:rsidRPr="007147EA">
        <w:rPr>
          <w:rFonts w:asciiTheme="minorEastAsia" w:eastAsiaTheme="minorEastAsia" w:hAnsiTheme="minorEastAsia" w:hint="eastAsia"/>
          <w:sz w:val="20"/>
        </w:rPr>
        <w:br/>
        <w:t>5、文笔流畅，具有较强的组织、策划能力，担任过班级、学生会或社团干部，组织或策划过大型校园活动者优先。</w:t>
      </w:r>
    </w:p>
    <w:p w:rsidR="00A9700D" w:rsidRDefault="00A9700D" w:rsidP="00A9700D">
      <w:pPr>
        <w:pStyle w:val="a7"/>
        <w:spacing w:line="300" w:lineRule="exact"/>
        <w:ind w:left="360" w:firstLineChars="0" w:firstLine="0"/>
        <w:rPr>
          <w:rFonts w:asciiTheme="minorEastAsia" w:eastAsiaTheme="minorEastAsia" w:hAnsiTheme="minorEastAsia"/>
          <w:sz w:val="20"/>
        </w:rPr>
      </w:pPr>
    </w:p>
    <w:p w:rsidR="00A9700D" w:rsidRPr="00A9700D" w:rsidRDefault="00A9700D" w:rsidP="00A9700D">
      <w:pPr>
        <w:rPr>
          <w:rFonts w:asciiTheme="minorEastAsia" w:hAnsiTheme="minorEastAsia"/>
          <w:b/>
          <w:color w:val="365F91" w:themeColor="accent1" w:themeShade="BF"/>
          <w:sz w:val="22"/>
        </w:rPr>
      </w:pPr>
      <w:r>
        <w:rPr>
          <w:rFonts w:asciiTheme="minorEastAsia" w:hAnsiTheme="minorEastAsia" w:hint="eastAsia"/>
          <w:b/>
          <w:color w:val="365F91" w:themeColor="accent1" w:themeShade="BF"/>
          <w:sz w:val="22"/>
        </w:rPr>
        <w:t>公司福利</w:t>
      </w:r>
      <w:r w:rsidRPr="00A9700D">
        <w:rPr>
          <w:rFonts w:asciiTheme="minorEastAsia" w:hAnsiTheme="minorEastAsia" w:hint="eastAsia"/>
          <w:b/>
          <w:color w:val="365F91" w:themeColor="accent1" w:themeShade="BF"/>
          <w:sz w:val="22"/>
        </w:rPr>
        <w:t>：</w:t>
      </w:r>
    </w:p>
    <w:p w:rsidR="00A9700D" w:rsidRPr="00A9700D" w:rsidRDefault="00A9700D" w:rsidP="00A9700D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Arial"/>
          <w:b/>
          <w:color w:val="365F91" w:themeColor="accent1" w:themeShade="BF"/>
          <w:sz w:val="22"/>
        </w:rPr>
      </w:pP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专业的培训机会帮助您提升自我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（新员工培训、岗位培训、管理培训）；</w:t>
      </w:r>
    </w:p>
    <w:p w:rsidR="00A9700D" w:rsidRPr="00A9700D" w:rsidRDefault="00A9700D" w:rsidP="00A9700D">
      <w:pPr>
        <w:pStyle w:val="a7"/>
        <w:numPr>
          <w:ilvl w:val="0"/>
          <w:numId w:val="2"/>
        </w:numPr>
        <w:ind w:firstLineChars="0"/>
        <w:rPr>
          <w:rStyle w:val="apple-converted-space"/>
          <w:rFonts w:asciiTheme="minorEastAsia" w:hAnsiTheme="minorEastAsia" w:cs="Arial"/>
          <w:b/>
          <w:color w:val="365F91" w:themeColor="accent1" w:themeShade="BF"/>
          <w:sz w:val="22"/>
        </w:rPr>
      </w:pP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良好的职业前景为您的职业生涯添色；(初级→中级→高级→资深→专家→管理层；每年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2-4</w:t>
      </w: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次内部员工竞聘会)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；</w:t>
      </w:r>
      <w:r w:rsidRPr="00A9700D">
        <w:rPr>
          <w:rStyle w:val="apple-converted-space"/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 </w:t>
      </w:r>
    </w:p>
    <w:p w:rsidR="00A9700D" w:rsidRPr="00A9700D" w:rsidRDefault="00A9700D" w:rsidP="00A9700D">
      <w:pPr>
        <w:pStyle w:val="a7"/>
        <w:numPr>
          <w:ilvl w:val="0"/>
          <w:numId w:val="2"/>
        </w:numPr>
        <w:ind w:firstLineChars="0"/>
        <w:rPr>
          <w:rStyle w:val="apple-converted-space"/>
          <w:rFonts w:asciiTheme="minorEastAsia" w:hAnsiTheme="minorEastAsia" w:cs="Arial"/>
          <w:b/>
          <w:color w:val="365F91" w:themeColor="accent1" w:themeShade="BF"/>
          <w:sz w:val="22"/>
        </w:rPr>
      </w:pP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坚实的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市场、销售、教学、客服</w:t>
      </w: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团队为您提供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配合和</w:t>
      </w: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支持；</w:t>
      </w:r>
      <w:r w:rsidRPr="00A9700D">
        <w:rPr>
          <w:rStyle w:val="apple-converted-space"/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 </w:t>
      </w:r>
    </w:p>
    <w:p w:rsidR="00A9700D" w:rsidRPr="00A9700D" w:rsidRDefault="00A9700D" w:rsidP="00A9700D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</w:pP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完善的社会保险和薪资体系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:底薪+奖金（现金福利、保险福利、弹性福利和长期激励）；</w:t>
      </w:r>
    </w:p>
    <w:p w:rsidR="00A9700D" w:rsidRPr="007147EA" w:rsidRDefault="007147EA" w:rsidP="007147EA">
      <w:pPr>
        <w:spacing w:line="300" w:lineRule="exact"/>
        <w:rPr>
          <w:rStyle w:val="apple-converted-space"/>
          <w:rFonts w:asciiTheme="minorEastAsia" w:hAnsiTheme="minorEastAsia" w:cs="Arial"/>
          <w:color w:val="333333"/>
          <w:sz w:val="18"/>
          <w:szCs w:val="18"/>
        </w:rPr>
      </w:pPr>
      <w:r w:rsidRPr="007147EA">
        <w:rPr>
          <w:rStyle w:val="apple-converted-space"/>
          <w:rFonts w:asciiTheme="minorEastAsia" w:hAnsiTheme="minorEastAsia" w:cs="Arial" w:hint="eastAsia"/>
          <w:b/>
          <w:color w:val="333333"/>
          <w:sz w:val="18"/>
          <w:szCs w:val="18"/>
        </w:rPr>
        <w:t>现金福利：</w:t>
      </w:r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基本工资；月度提薪；绩效奖金；项目奖金；晋级调薪；年度调薪；餐补；交通补贴；通讯补贴；出差补贴；外派补贴；外派住宿补贴。</w:t>
      </w:r>
    </w:p>
    <w:p w:rsidR="007147EA" w:rsidRPr="007147EA" w:rsidRDefault="007147EA" w:rsidP="007147EA">
      <w:pPr>
        <w:spacing w:line="300" w:lineRule="exact"/>
        <w:rPr>
          <w:rStyle w:val="apple-converted-space"/>
          <w:rFonts w:asciiTheme="minorEastAsia" w:hAnsiTheme="minorEastAsia" w:cs="Arial"/>
          <w:color w:val="333333"/>
          <w:sz w:val="18"/>
          <w:szCs w:val="18"/>
        </w:rPr>
      </w:pPr>
      <w:r w:rsidRPr="007147EA">
        <w:rPr>
          <w:rStyle w:val="apple-converted-space"/>
          <w:rFonts w:asciiTheme="minorEastAsia" w:hAnsiTheme="minorEastAsia" w:cs="Arial" w:hint="eastAsia"/>
          <w:b/>
          <w:color w:val="333333"/>
          <w:sz w:val="18"/>
          <w:szCs w:val="18"/>
        </w:rPr>
        <w:t>保险福利：</w:t>
      </w:r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常规五险</w:t>
      </w:r>
      <w:proofErr w:type="gramStart"/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一</w:t>
      </w:r>
      <w:proofErr w:type="gramEnd"/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金。</w:t>
      </w:r>
    </w:p>
    <w:p w:rsidR="007147EA" w:rsidRPr="007147EA" w:rsidRDefault="007147EA" w:rsidP="007147EA">
      <w:pPr>
        <w:spacing w:line="300" w:lineRule="exact"/>
        <w:rPr>
          <w:rStyle w:val="apple-converted-space"/>
          <w:rFonts w:asciiTheme="minorEastAsia" w:hAnsiTheme="minorEastAsia" w:cs="Arial"/>
          <w:color w:val="333333"/>
          <w:sz w:val="18"/>
          <w:szCs w:val="18"/>
        </w:rPr>
      </w:pPr>
      <w:r w:rsidRPr="007147EA">
        <w:rPr>
          <w:rStyle w:val="apple-converted-space"/>
          <w:rFonts w:asciiTheme="minorEastAsia" w:hAnsiTheme="minorEastAsia" w:cs="Arial" w:hint="eastAsia"/>
          <w:b/>
          <w:color w:val="333333"/>
          <w:sz w:val="18"/>
          <w:szCs w:val="18"/>
        </w:rPr>
        <w:t>弹性福利：</w:t>
      </w:r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法定节假日；年休假；亲子假；福利假；弹性工时；节日及生日礼品礼金；慰问金；团队建设；经理人员海外旅游；优秀员工奖励计划。</w:t>
      </w:r>
    </w:p>
    <w:p w:rsidR="007147EA" w:rsidRPr="007147EA" w:rsidRDefault="007147EA" w:rsidP="007147EA">
      <w:pPr>
        <w:spacing w:line="300" w:lineRule="exact"/>
        <w:rPr>
          <w:rStyle w:val="apple-converted-space"/>
          <w:rFonts w:asciiTheme="minorEastAsia" w:hAnsiTheme="minorEastAsia" w:cs="Arial"/>
          <w:color w:val="333333"/>
          <w:sz w:val="18"/>
          <w:szCs w:val="18"/>
        </w:rPr>
      </w:pPr>
      <w:r w:rsidRPr="007147EA">
        <w:rPr>
          <w:rStyle w:val="apple-converted-space"/>
          <w:rFonts w:asciiTheme="minorEastAsia" w:hAnsiTheme="minorEastAsia" w:cs="Arial" w:hint="eastAsia"/>
          <w:b/>
          <w:color w:val="333333"/>
          <w:sz w:val="18"/>
          <w:szCs w:val="18"/>
        </w:rPr>
        <w:t>长期激励：</w:t>
      </w:r>
      <w:r w:rsidRPr="007147EA">
        <w:rPr>
          <w:rStyle w:val="apple-converted-space"/>
          <w:rFonts w:asciiTheme="minorEastAsia" w:hAnsiTheme="minorEastAsia" w:cs="Arial" w:hint="eastAsia"/>
          <w:color w:val="333333"/>
          <w:sz w:val="18"/>
          <w:szCs w:val="18"/>
        </w:rPr>
        <w:t>股票；期权；晋升机会；英语培训；管理培训；接班人计划。</w:t>
      </w:r>
    </w:p>
    <w:p w:rsidR="007147EA" w:rsidRPr="00A9700D" w:rsidRDefault="007147EA" w:rsidP="007147EA">
      <w:pPr>
        <w:pStyle w:val="a7"/>
        <w:numPr>
          <w:ilvl w:val="0"/>
          <w:numId w:val="2"/>
        </w:numPr>
        <w:ind w:firstLineChars="0"/>
        <w:rPr>
          <w:b/>
          <w:color w:val="365F91" w:themeColor="accent1" w:themeShade="BF"/>
          <w:shd w:val="clear" w:color="auto" w:fill="FFFFFF"/>
        </w:rPr>
      </w:pP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优越</w:t>
      </w: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舒适的办公环境</w:t>
      </w:r>
      <w:r w:rsidRPr="00A9700D">
        <w:rPr>
          <w:rFonts w:asciiTheme="minorEastAsia" w:hAnsiTheme="minorEastAsia" w:cs="Arial" w:hint="eastAsia"/>
          <w:b/>
          <w:color w:val="365F91" w:themeColor="accent1" w:themeShade="BF"/>
          <w:sz w:val="22"/>
          <w:shd w:val="clear" w:color="auto" w:fill="FFFFFF"/>
        </w:rPr>
        <w:t>、40小时工作制、话费补贴、午餐补贴、交通补贴、免费英语培训，</w:t>
      </w:r>
      <w:r w:rsidRPr="00A9700D">
        <w:rPr>
          <w:rFonts w:asciiTheme="minorEastAsia" w:hAnsiTheme="minorEastAsia" w:cs="Arial"/>
          <w:b/>
          <w:color w:val="365F91" w:themeColor="accent1" w:themeShade="BF"/>
          <w:sz w:val="22"/>
          <w:shd w:val="clear" w:color="auto" w:fill="FFFFFF"/>
        </w:rPr>
        <w:t>享受法定假日及不定期旅游。</w:t>
      </w:r>
      <w:r w:rsidRPr="00A9700D">
        <w:rPr>
          <w:b/>
          <w:color w:val="365F91" w:themeColor="accent1" w:themeShade="BF"/>
        </w:rPr>
        <w:t> </w:t>
      </w:r>
    </w:p>
    <w:p w:rsidR="00A9700D" w:rsidRPr="007147EA" w:rsidRDefault="00A9700D" w:rsidP="00A9700D">
      <w:pPr>
        <w:spacing w:line="300" w:lineRule="exact"/>
        <w:rPr>
          <w:rFonts w:asciiTheme="minorEastAsia" w:eastAsiaTheme="minorEastAsia" w:hAnsiTheme="minorEastAsia"/>
          <w:sz w:val="20"/>
        </w:rPr>
      </w:pPr>
    </w:p>
    <w:p w:rsidR="00C77CBB" w:rsidRPr="002B4AF9" w:rsidRDefault="00C77CBB" w:rsidP="002B4AF9">
      <w:pPr>
        <w:rPr>
          <w:rFonts w:asciiTheme="minorEastAsia" w:eastAsiaTheme="minorEastAsia" w:hAnsiTheme="minorEastAsia"/>
          <w:sz w:val="20"/>
        </w:rPr>
      </w:pPr>
    </w:p>
    <w:sectPr w:rsidR="00C77CBB" w:rsidRPr="002B4AF9" w:rsidSect="009031D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353" w:rsidRDefault="007F2353" w:rsidP="00C8168D">
      <w:r>
        <w:separator/>
      </w:r>
    </w:p>
  </w:endnote>
  <w:endnote w:type="continuationSeparator" w:id="0">
    <w:p w:rsidR="007F2353" w:rsidRDefault="007F2353" w:rsidP="00C8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353" w:rsidRDefault="007F2353" w:rsidP="00C8168D">
      <w:r>
        <w:separator/>
      </w:r>
    </w:p>
  </w:footnote>
  <w:footnote w:type="continuationSeparator" w:id="0">
    <w:p w:rsidR="007F2353" w:rsidRDefault="007F2353" w:rsidP="00C81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455" w:rsidRDefault="00DF7455" w:rsidP="00EC5E84">
    <w:pPr>
      <w:pStyle w:val="a3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03C9"/>
    <w:multiLevelType w:val="hybridMultilevel"/>
    <w:tmpl w:val="6C2C70E2"/>
    <w:lvl w:ilvl="0" w:tplc="4AB09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B11577"/>
    <w:multiLevelType w:val="hybridMultilevel"/>
    <w:tmpl w:val="73D40A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68D"/>
    <w:rsid w:val="00007745"/>
    <w:rsid w:val="00060F9E"/>
    <w:rsid w:val="00093680"/>
    <w:rsid w:val="000D27CD"/>
    <w:rsid w:val="000F10AB"/>
    <w:rsid w:val="00184DC5"/>
    <w:rsid w:val="001A261D"/>
    <w:rsid w:val="001B15E2"/>
    <w:rsid w:val="001E63A3"/>
    <w:rsid w:val="00240CE3"/>
    <w:rsid w:val="002B4AF9"/>
    <w:rsid w:val="00301178"/>
    <w:rsid w:val="003106FF"/>
    <w:rsid w:val="0034532E"/>
    <w:rsid w:val="003602D8"/>
    <w:rsid w:val="00397676"/>
    <w:rsid w:val="003C7077"/>
    <w:rsid w:val="00445641"/>
    <w:rsid w:val="0046024A"/>
    <w:rsid w:val="00463945"/>
    <w:rsid w:val="004B18FC"/>
    <w:rsid w:val="004D4729"/>
    <w:rsid w:val="0053357C"/>
    <w:rsid w:val="00546003"/>
    <w:rsid w:val="00547AE5"/>
    <w:rsid w:val="005D10FB"/>
    <w:rsid w:val="005F27D5"/>
    <w:rsid w:val="007147EA"/>
    <w:rsid w:val="00777156"/>
    <w:rsid w:val="00777B6B"/>
    <w:rsid w:val="007A0424"/>
    <w:rsid w:val="007C7F3A"/>
    <w:rsid w:val="007F2353"/>
    <w:rsid w:val="0081668D"/>
    <w:rsid w:val="0085578F"/>
    <w:rsid w:val="008C39CE"/>
    <w:rsid w:val="008C4966"/>
    <w:rsid w:val="009031DF"/>
    <w:rsid w:val="00911632"/>
    <w:rsid w:val="00967BE1"/>
    <w:rsid w:val="00973DCD"/>
    <w:rsid w:val="0098738B"/>
    <w:rsid w:val="009E75B8"/>
    <w:rsid w:val="00A1224D"/>
    <w:rsid w:val="00A179C1"/>
    <w:rsid w:val="00A9700D"/>
    <w:rsid w:val="00AE0217"/>
    <w:rsid w:val="00B85688"/>
    <w:rsid w:val="00C12575"/>
    <w:rsid w:val="00C35E20"/>
    <w:rsid w:val="00C77CBB"/>
    <w:rsid w:val="00C8168D"/>
    <w:rsid w:val="00CE331F"/>
    <w:rsid w:val="00CF1D4C"/>
    <w:rsid w:val="00CF3B97"/>
    <w:rsid w:val="00CF6360"/>
    <w:rsid w:val="00DF7455"/>
    <w:rsid w:val="00E21581"/>
    <w:rsid w:val="00E8349E"/>
    <w:rsid w:val="00EC5E84"/>
    <w:rsid w:val="00EC7F78"/>
    <w:rsid w:val="00EF2689"/>
    <w:rsid w:val="00F05578"/>
    <w:rsid w:val="00F23BDA"/>
    <w:rsid w:val="00F4028B"/>
    <w:rsid w:val="00F7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68D"/>
    <w:rPr>
      <w:sz w:val="18"/>
      <w:szCs w:val="18"/>
    </w:rPr>
  </w:style>
  <w:style w:type="character" w:customStyle="1" w:styleId="apple-converted-space">
    <w:name w:val="apple-converted-space"/>
    <w:basedOn w:val="a0"/>
    <w:rsid w:val="00C8168D"/>
  </w:style>
  <w:style w:type="paragraph" w:styleId="a5">
    <w:name w:val="Normal (Web)"/>
    <w:basedOn w:val="a"/>
    <w:uiPriority w:val="99"/>
    <w:unhideWhenUsed/>
    <w:rsid w:val="00C81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F74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45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9700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49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job.com.cn/personalArea/vip/jobs.jsp?zp_h=1041&amp;hd_h=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en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325</Words>
  <Characters>1858</Characters>
  <Application>Microsoft Office Word</Application>
  <DocSecurity>0</DocSecurity>
  <Lines>15</Lines>
  <Paragraphs>4</Paragraphs>
  <ScaleCrop>false</ScaleCrop>
  <Company>微软中国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36</cp:revision>
  <dcterms:created xsi:type="dcterms:W3CDTF">2015-09-16T07:59:00Z</dcterms:created>
  <dcterms:modified xsi:type="dcterms:W3CDTF">2015-11-17T01:22:00Z</dcterms:modified>
</cp:coreProperties>
</file>